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val="en-US" w:eastAsia="zh-CN" w:bidi="ar-SA"/>
        </w:rPr>
        <w:t>附件1</w:t>
      </w:r>
    </w:p>
    <w:p>
      <w:pPr>
        <w:pStyle w:val="2"/>
        <w:numPr>
          <w:ilvl w:val="0"/>
          <w:numId w:val="0"/>
        </w:numPr>
        <w:spacing w:line="560" w:lineRule="exact"/>
        <w:ind w:firstLine="720" w:firstLineChars="200"/>
        <w:jc w:val="center"/>
        <w:rPr>
          <w:rFonts w:hint="eastAsia" w:ascii="黑体" w:hAnsi="黑体" w:eastAsia="黑体" w:cs="黑体"/>
          <w:b w:val="0"/>
          <w:bCs w:val="0"/>
          <w:kern w:val="2"/>
          <w:sz w:val="30"/>
          <w:szCs w:val="30"/>
          <w:highlight w:val="none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6"/>
          <w:szCs w:val="36"/>
          <w:highlight w:val="none"/>
          <w:lang w:val="en-US" w:eastAsia="zh-CN" w:bidi="ar-SA"/>
        </w:rPr>
        <w:t>中国互联网行业自律贡献和公益奖申报表</w:t>
      </w:r>
    </w:p>
    <w:bookmarkEnd w:id="0"/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2"/>
        <w:gridCol w:w="915"/>
        <w:gridCol w:w="1124"/>
        <w:gridCol w:w="310"/>
        <w:gridCol w:w="1028"/>
        <w:gridCol w:w="385"/>
        <w:gridCol w:w="1422"/>
        <w:gridCol w:w="1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07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单位全称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3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是否协会会员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 xml:space="preserve">    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sym w:font="Wingdings 2" w:char="00A3"/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会员级别</w:t>
            </w:r>
          </w:p>
        </w:tc>
        <w:tc>
          <w:tcPr>
            <w:tcW w:w="346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2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通信地址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8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单位法人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9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电话</w:t>
            </w:r>
          </w:p>
        </w:tc>
        <w:tc>
          <w:tcPr>
            <w:tcW w:w="152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15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手机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50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主要业务领域（如门户、电子商务、网络安全、信息服务等）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97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申报事迹概述（300字）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30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申报事迹材料(2000字)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highlight w:val="none"/>
                <w:lang w:val="en-US" w:eastAsia="zh-CN"/>
              </w:rPr>
              <w:t>重点阐述申报单位开展和参与的行业自律和公益工作，取得的成绩、效果及产生的影响等内容</w:t>
            </w:r>
          </w:p>
        </w:tc>
        <w:tc>
          <w:tcPr>
            <w:tcW w:w="7023" w:type="dxa"/>
            <w:gridSpan w:val="7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38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申报单位意见</w:t>
            </w:r>
          </w:p>
        </w:tc>
        <w:tc>
          <w:tcPr>
            <w:tcW w:w="7023" w:type="dxa"/>
            <w:gridSpan w:val="7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单位公章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81" w:hRule="atLeast"/>
          <w:jc w:val="center"/>
        </w:trPr>
        <w:tc>
          <w:tcPr>
            <w:tcW w:w="193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推荐单位意见</w:t>
            </w:r>
          </w:p>
        </w:tc>
        <w:tc>
          <w:tcPr>
            <w:tcW w:w="7023" w:type="dxa"/>
            <w:gridSpan w:val="7"/>
            <w:noWrap w:val="0"/>
            <w:vAlign w:val="bottom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FF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推荐单位公章</w:t>
            </w:r>
          </w:p>
        </w:tc>
      </w:tr>
    </w:tbl>
    <w:p>
      <w:pPr>
        <w:spacing w:line="20" w:lineRule="exact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5"/>
        <w:snapToGrid w:val="0"/>
        <w:ind w:firstLine="600"/>
        <w:rPr>
          <w:rFonts w:hint="eastAsia" w:ascii="宋体" w:hAnsi="宋体" w:eastAsia="仿宋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注：请单独打印申报表，表中空格不足使用时可以加附页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hZDYzZTAyNjY3YzE4Y2IyYTg2ZDQ2Y2Q2MWZjOTYifQ=="/>
  </w:docVars>
  <w:rsids>
    <w:rsidRoot w:val="15221BC8"/>
    <w:rsid w:val="1522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仿宋_GB2312"/>
      <w:sz w:val="32"/>
    </w:rPr>
  </w:style>
  <w:style w:type="paragraph" w:customStyle="1" w:styleId="5">
    <w:name w:val="公文正文"/>
    <w:basedOn w:val="1"/>
    <w:qFormat/>
    <w:uiPriority w:val="0"/>
    <w:pPr>
      <w:topLinePunct/>
      <w:ind w:firstLine="200" w:firstLineChars="200"/>
    </w:pPr>
    <w:rPr>
      <w:rFonts w:ascii="仿宋" w:hAnsi="Times New Roman" w:eastAsia="仿宋" w:cs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1</TotalTime>
  <ScaleCrop>false</ScaleCrop>
  <LinksUpToDate>false</LinksUpToDate>
  <CharactersWithSpaces>249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2022-08-31T06:46:00Z</dcterms:created>
  <dc:creator>MORE</dc:creator>
  <cp:lastModifiedBy>MORE</cp:lastModifiedBy>
  <dcterms:modified xsi:type="dcterms:W3CDTF">2022-08-31T06:47:34Z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B24ECDACCFD146C6A121658EE935F61B</vt:lpwstr>
  </property>
</Properties>
</file>